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B3F06" w14:textId="77777777" w:rsidR="00FA7B09" w:rsidRPr="00687C7F" w:rsidRDefault="00FA7B09" w:rsidP="00687C7F">
      <w:pPr>
        <w:spacing w:before="100" w:beforeAutospacing="1" w:after="100" w:afterAutospacing="1" w:line="240" w:lineRule="auto"/>
        <w:jc w:val="both"/>
        <w:rPr>
          <w:rFonts w:asciiTheme="majorBidi" w:eastAsiaTheme="majorEastAsia" w:hAnsiTheme="majorBidi" w:cstheme="majorBidi"/>
          <w:b/>
          <w:bCs/>
          <w:sz w:val="36"/>
          <w:szCs w:val="36"/>
        </w:rPr>
      </w:pPr>
    </w:p>
    <w:p w14:paraId="360DB142" w14:textId="77777777" w:rsidR="00FF2672" w:rsidRPr="00687C7F" w:rsidRDefault="00FF2672" w:rsidP="00E01F49">
      <w:pPr>
        <w:spacing w:before="100" w:beforeAutospacing="1" w:after="100" w:afterAutospacing="1" w:line="240" w:lineRule="auto"/>
        <w:jc w:val="center"/>
        <w:rPr>
          <w:rFonts w:asciiTheme="majorBidi" w:eastAsiaTheme="majorEastAsia" w:hAnsiTheme="majorBidi" w:cstheme="majorBidi"/>
          <w:b/>
          <w:bCs/>
          <w:sz w:val="36"/>
          <w:szCs w:val="36"/>
          <w:rtl/>
        </w:rPr>
      </w:pPr>
      <w:r w:rsidRPr="00687C7F">
        <w:rPr>
          <w:rFonts w:asciiTheme="majorBidi" w:eastAsiaTheme="majorEastAsia" w:hAnsiTheme="majorBidi" w:cstheme="majorBidi"/>
          <w:b/>
          <w:bCs/>
          <w:sz w:val="36"/>
          <w:szCs w:val="36"/>
        </w:rPr>
        <w:t>Conference Paper Format and Guidelines</w:t>
      </w:r>
    </w:p>
    <w:p w14:paraId="4655EFEB" w14:textId="77777777" w:rsidR="00FF2672" w:rsidRPr="00FF2672" w:rsidRDefault="00FF2672" w:rsidP="00687C7F">
      <w:pPr>
        <w:spacing w:before="100" w:beforeAutospacing="1" w:after="100" w:afterAutospacing="1" w:line="240" w:lineRule="auto"/>
        <w:jc w:val="both"/>
        <w:rPr>
          <w:rFonts w:asciiTheme="majorBidi" w:eastAsia="Times New Roman" w:hAnsiTheme="majorBidi" w:cstheme="majorBidi"/>
          <w:szCs w:val="24"/>
        </w:rPr>
      </w:pPr>
      <w:r w:rsidRPr="00FF2672">
        <w:rPr>
          <w:rFonts w:asciiTheme="majorBidi" w:eastAsia="Times New Roman" w:hAnsiTheme="majorBidi" w:cstheme="majorBidi"/>
          <w:szCs w:val="24"/>
        </w:rPr>
        <w:br/>
      </w:r>
      <w:r w:rsidRPr="00FF2672">
        <w:rPr>
          <w:rFonts w:asciiTheme="majorBidi" w:eastAsia="Times New Roman" w:hAnsiTheme="majorBidi" w:cstheme="majorBidi"/>
          <w:sz w:val="20"/>
          <w:szCs w:val="20"/>
        </w:rPr>
        <w:t>The title must be written in Times New Roman, 18pt, bold, and centered. It should not exceed two lines.</w:t>
      </w:r>
    </w:p>
    <w:p w14:paraId="69E1D406" w14:textId="77777777" w:rsidR="00FF2672" w:rsidRPr="00687C7F" w:rsidRDefault="00FF2672" w:rsidP="00687C7F">
      <w:pPr>
        <w:spacing w:before="100" w:beforeAutospacing="1" w:after="100" w:afterAutospacing="1" w:line="240" w:lineRule="auto"/>
        <w:jc w:val="center"/>
        <w:rPr>
          <w:rFonts w:asciiTheme="majorBidi" w:eastAsia="Times New Roman" w:hAnsiTheme="majorBidi" w:cstheme="majorBidi"/>
          <w:szCs w:val="24"/>
        </w:rPr>
      </w:pPr>
      <w:r w:rsidRPr="00687C7F">
        <w:rPr>
          <w:rFonts w:cs="Times New Roman"/>
          <w:b/>
          <w:bCs/>
          <w:szCs w:val="24"/>
        </w:rPr>
        <w:t xml:space="preserve">First author *, Second </w:t>
      </w:r>
      <w:proofErr w:type="gramStart"/>
      <w:r w:rsidRPr="00687C7F">
        <w:rPr>
          <w:rFonts w:cs="Times New Roman"/>
          <w:b/>
          <w:bCs/>
          <w:szCs w:val="24"/>
        </w:rPr>
        <w:t>author,..</w:t>
      </w:r>
      <w:proofErr w:type="gramEnd"/>
      <w:r w:rsidRPr="00FF2672">
        <w:rPr>
          <w:rFonts w:asciiTheme="majorBidi" w:eastAsia="Times New Roman" w:hAnsiTheme="majorBidi" w:cstheme="majorBidi"/>
          <w:szCs w:val="24"/>
        </w:rPr>
        <w:br/>
        <w:t>List the authors' names in Times New Roman, 12pt, bold. The corresponding author should be marked with (*).</w:t>
      </w:r>
    </w:p>
    <w:p w14:paraId="178FD93A" w14:textId="77777777" w:rsidR="00FF2672" w:rsidRPr="00687C7F" w:rsidRDefault="00FF2672" w:rsidP="00687C7F">
      <w:pPr>
        <w:spacing w:before="100" w:beforeAutospacing="1" w:after="100" w:afterAutospacing="1" w:line="240" w:lineRule="auto"/>
        <w:jc w:val="center"/>
        <w:rPr>
          <w:rFonts w:cs="Times New Roman"/>
          <w:sz w:val="20"/>
          <w:szCs w:val="20"/>
        </w:rPr>
      </w:pPr>
      <w:r w:rsidRPr="00687C7F">
        <w:rPr>
          <w:rFonts w:cs="Times New Roman"/>
          <w:sz w:val="20"/>
          <w:szCs w:val="20"/>
        </w:rPr>
        <w:t>1. I</w:t>
      </w:r>
      <w:r w:rsidRPr="00FF2672">
        <w:rPr>
          <w:rFonts w:cs="Times New Roman"/>
          <w:sz w:val="20"/>
          <w:szCs w:val="20"/>
        </w:rPr>
        <w:t>nstitutional affiliation and email address</w:t>
      </w:r>
    </w:p>
    <w:p w14:paraId="048D40E5" w14:textId="77777777" w:rsidR="00FF2672" w:rsidRPr="00687C7F" w:rsidRDefault="00FF2672" w:rsidP="00687C7F">
      <w:pPr>
        <w:spacing w:before="100" w:beforeAutospacing="1" w:after="100" w:afterAutospacing="1" w:line="240" w:lineRule="auto"/>
        <w:jc w:val="center"/>
        <w:rPr>
          <w:rFonts w:cs="Times New Roman"/>
          <w:sz w:val="20"/>
          <w:szCs w:val="20"/>
        </w:rPr>
      </w:pPr>
      <w:r w:rsidRPr="00687C7F">
        <w:rPr>
          <w:rFonts w:cs="Times New Roman"/>
          <w:sz w:val="20"/>
          <w:szCs w:val="20"/>
        </w:rPr>
        <w:t>2. I</w:t>
      </w:r>
      <w:r w:rsidRPr="00FF2672">
        <w:rPr>
          <w:rFonts w:cs="Times New Roman"/>
          <w:sz w:val="20"/>
          <w:szCs w:val="20"/>
        </w:rPr>
        <w:t>nstitutional affiliation and email address</w:t>
      </w:r>
    </w:p>
    <w:p w14:paraId="39FF34DC" w14:textId="77777777" w:rsidR="00FF2672" w:rsidRDefault="00687C7F" w:rsidP="00687C7F">
      <w:pPr>
        <w:spacing w:before="100" w:beforeAutospacing="1" w:after="100" w:afterAutospacing="1" w:line="240" w:lineRule="auto"/>
        <w:jc w:val="center"/>
        <w:rPr>
          <w:rFonts w:cs="Times New Roman"/>
          <w:sz w:val="20"/>
          <w:szCs w:val="20"/>
        </w:rPr>
      </w:pPr>
      <w:r>
        <w:rPr>
          <w:rFonts w:cs="Times New Roman"/>
          <w:sz w:val="20"/>
          <w:szCs w:val="20"/>
        </w:rPr>
        <w:t>I</w:t>
      </w:r>
      <w:r w:rsidR="00FF2672" w:rsidRPr="00FF2672">
        <w:rPr>
          <w:rFonts w:cs="Times New Roman"/>
          <w:sz w:val="20"/>
          <w:szCs w:val="20"/>
        </w:rPr>
        <w:t>n Times New Roman, 10pt, justified. Each author’s details must appear on a separate line.</w:t>
      </w:r>
    </w:p>
    <w:p w14:paraId="0E9BA116" w14:textId="77777777" w:rsidR="00687C7F" w:rsidRPr="00FF2672" w:rsidRDefault="00687C7F" w:rsidP="00687C7F">
      <w:pPr>
        <w:spacing w:before="100" w:beforeAutospacing="1" w:after="100" w:afterAutospacing="1" w:line="240" w:lineRule="auto"/>
        <w:jc w:val="center"/>
        <w:rPr>
          <w:rFonts w:cs="Times New Roman"/>
          <w:sz w:val="20"/>
          <w:szCs w:val="20"/>
        </w:rPr>
      </w:pPr>
    </w:p>
    <w:p w14:paraId="037F6F36" w14:textId="77777777" w:rsidR="00FF2672" w:rsidRPr="00687C7F" w:rsidRDefault="00FF2672" w:rsidP="00687C7F">
      <w:pPr>
        <w:jc w:val="both"/>
        <w:rPr>
          <w:rFonts w:asciiTheme="majorBidi" w:eastAsiaTheme="majorEastAsia" w:hAnsiTheme="majorBidi" w:cstheme="majorBidi"/>
          <w:b/>
          <w:bCs/>
          <w:sz w:val="28"/>
          <w:szCs w:val="28"/>
        </w:rPr>
      </w:pPr>
      <w:bookmarkStart w:id="0" w:name="OLE_LINK9"/>
      <w:bookmarkStart w:id="1" w:name="OLE_LINK10"/>
      <w:r w:rsidRPr="00687C7F">
        <w:rPr>
          <w:rFonts w:asciiTheme="majorBidi" w:eastAsiaTheme="majorEastAsia" w:hAnsiTheme="majorBidi" w:cstheme="majorBidi"/>
          <w:b/>
          <w:bCs/>
          <w:sz w:val="28"/>
          <w:szCs w:val="28"/>
        </w:rPr>
        <w:t>Abstract</w:t>
      </w:r>
      <w:bookmarkEnd w:id="0"/>
      <w:bookmarkEnd w:id="1"/>
      <w:r w:rsidRPr="00687C7F">
        <w:rPr>
          <w:rFonts w:asciiTheme="majorBidi" w:eastAsiaTheme="majorEastAsia" w:hAnsiTheme="majorBidi" w:cstheme="majorBidi"/>
          <w:b/>
          <w:bCs/>
          <w:sz w:val="28"/>
          <w:szCs w:val="28"/>
        </w:rPr>
        <w:t xml:space="preserve"> (Times New Roman 14pt in Bold)</w:t>
      </w:r>
    </w:p>
    <w:p w14:paraId="4ADA1028" w14:textId="77777777" w:rsidR="00FC2ED9" w:rsidRPr="00687C7F" w:rsidRDefault="00D3645F" w:rsidP="00687C7F">
      <w:pPr>
        <w:jc w:val="both"/>
        <w:rPr>
          <w:rFonts w:asciiTheme="majorBidi" w:hAnsiTheme="majorBidi" w:cstheme="majorBidi"/>
          <w:sz w:val="22"/>
          <w:szCs w:val="20"/>
        </w:rPr>
      </w:pPr>
      <w:r w:rsidRPr="00687C7F">
        <w:rPr>
          <w:rFonts w:asciiTheme="majorBidi" w:hAnsiTheme="majorBidi" w:cstheme="majorBidi"/>
          <w:sz w:val="22"/>
          <w:szCs w:val="20"/>
        </w:rPr>
        <w:t>Write the abstract as a single paragraph, between 120 to 300 words. This section should briefly and clearly state the purpose of the study, the research methodology, and the main results. Avoid including references, figures, or tables. Use Times New Roman, 11pt, with 35 mm margins on both left and right sides.</w:t>
      </w:r>
    </w:p>
    <w:p w14:paraId="2AAAA872"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b/>
          <w:bCs/>
        </w:rPr>
        <w:t>Keywords:</w:t>
      </w:r>
      <w:r w:rsidRPr="00687C7F">
        <w:rPr>
          <w:rFonts w:asciiTheme="majorBidi" w:hAnsiTheme="majorBidi" w:cstheme="majorBidi"/>
        </w:rPr>
        <w:t xml:space="preserve"> </w:t>
      </w:r>
      <w:r w:rsidRPr="00687C7F">
        <w:rPr>
          <w:rFonts w:asciiTheme="majorBidi" w:hAnsiTheme="majorBidi" w:cstheme="majorBidi"/>
          <w:sz w:val="22"/>
          <w:szCs w:val="20"/>
        </w:rPr>
        <w:t>Include 4 to 6 keywords separated by commas, written in Times New Roman, 11pt, on a single line following the abstract.</w:t>
      </w:r>
    </w:p>
    <w:p w14:paraId="700CF60D" w14:textId="77777777" w:rsidR="00FC2ED9" w:rsidRPr="00687C7F" w:rsidRDefault="00FF2672" w:rsidP="00687C7F">
      <w:pPr>
        <w:pStyle w:val="Heading1"/>
        <w:numPr>
          <w:ilvl w:val="0"/>
          <w:numId w:val="10"/>
        </w:numPr>
        <w:jc w:val="both"/>
        <w:rPr>
          <w:rFonts w:asciiTheme="majorBidi" w:hAnsiTheme="majorBidi"/>
          <w:color w:val="auto"/>
        </w:rPr>
      </w:pPr>
      <w:r w:rsidRPr="00687C7F">
        <w:rPr>
          <w:rFonts w:asciiTheme="majorBidi" w:hAnsiTheme="majorBidi"/>
          <w:color w:val="auto"/>
        </w:rPr>
        <w:t>Introduction (Times New Roman 14pt in Bold)</w:t>
      </w:r>
    </w:p>
    <w:p w14:paraId="3C484C5B"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This document provides the standard format for submitting papers to the conference. All submissions must strictly follow these formatting guidelines. The paper must be written using Times New Roman, 12pt font, with single line spacing on A4 paper. Set the margins as follows: top 3</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bottom 2</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left and right 2</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Section titles must be in Times New Roman, 14pt, bold, numbered, and separated from the previous section with one blank line. Subsections should be in Times New Roman, 12pt, bold. The first line of each paragraph should be indented by 6 mm. Proper use of punctuation (periods, commas, etc.) is expected.</w:t>
      </w:r>
    </w:p>
    <w:p w14:paraId="3CA60DCF"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lastRenderedPageBreak/>
        <w:t>2. Submission Process</w:t>
      </w:r>
    </w:p>
    <w:p w14:paraId="496C945E"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All submitted papers will undergo peer review by the conference committee. Papers must be submitted in both .doc</w:t>
      </w:r>
      <w:r w:rsidR="00FA7B09" w:rsidRPr="00687C7F">
        <w:rPr>
          <w:rFonts w:asciiTheme="majorBidi" w:hAnsiTheme="majorBidi" w:cstheme="majorBidi"/>
        </w:rPr>
        <w:t xml:space="preserve"> (docx)</w:t>
      </w:r>
      <w:r w:rsidRPr="00687C7F">
        <w:rPr>
          <w:rFonts w:asciiTheme="majorBidi" w:hAnsiTheme="majorBidi" w:cstheme="majorBidi"/>
        </w:rPr>
        <w:t xml:space="preserve"> and .pdf formats via the conference submission system. If authors encounter any technical problems during the submission process, they should contact the organizing committee at </w:t>
      </w:r>
      <w:r w:rsidR="000571F0" w:rsidRPr="00687C7F">
        <w:rPr>
          <w:rFonts w:asciiTheme="majorBidi" w:hAnsiTheme="majorBidi" w:cstheme="majorBidi"/>
          <w:b/>
          <w:bCs/>
        </w:rPr>
        <w:t>hi@mee-conf.ir</w:t>
      </w:r>
      <w:r w:rsidRPr="00687C7F">
        <w:rPr>
          <w:rFonts w:asciiTheme="majorBidi" w:hAnsiTheme="majorBidi" w:cstheme="majorBidi"/>
        </w:rPr>
        <w:t xml:space="preserve">. The corresponding author (marked with an </w:t>
      </w:r>
      <w:r w:rsidR="000571F0" w:rsidRPr="00687C7F">
        <w:rPr>
          <w:rFonts w:asciiTheme="majorBidi" w:hAnsiTheme="majorBidi" w:cstheme="majorBidi"/>
        </w:rPr>
        <w:t>*</w:t>
      </w:r>
      <w:r w:rsidRPr="00687C7F">
        <w:rPr>
          <w:rFonts w:asciiTheme="majorBidi" w:hAnsiTheme="majorBidi" w:cstheme="majorBidi"/>
        </w:rPr>
        <w:t>) will be notified of the paper’s review status. Final acceptance depends on timely submission of the revised version, incorporating all required changes.</w:t>
      </w:r>
    </w:p>
    <w:p w14:paraId="6584AFA4"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3. Paper Length</w:t>
      </w:r>
    </w:p>
    <w:p w14:paraId="2E530A16"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The entire paper, including figures, tables, and references, should not exceed 14 pages.</w:t>
      </w:r>
    </w:p>
    <w:p w14:paraId="42B6A9DC"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4. Equations, Figures, and Tables</w:t>
      </w:r>
    </w:p>
    <w:p w14:paraId="749F3BC7"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b/>
          <w:bCs/>
        </w:rPr>
        <w:t>4.1</w:t>
      </w:r>
      <w:r w:rsidRPr="00687C7F">
        <w:rPr>
          <w:rFonts w:asciiTheme="majorBidi" w:hAnsiTheme="majorBidi" w:cstheme="majorBidi"/>
        </w:rPr>
        <w:t xml:space="preserve"> </w:t>
      </w:r>
      <w:r w:rsidRPr="00687C7F">
        <w:rPr>
          <w:rFonts w:asciiTheme="majorBidi" w:hAnsiTheme="majorBidi" w:cstheme="majorBidi"/>
          <w:b/>
          <w:bCs/>
        </w:rPr>
        <w:t>Mathematical Equations</w:t>
      </w:r>
    </w:p>
    <w:p w14:paraId="1BC53FD9"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Equations should be centered on the page. Variables within equations must be in italics. Number each equation consecutively and place the number in parentheses aligned to the right. Refer to each equation in the text accordingly.</w:t>
      </w:r>
    </w:p>
    <w:p w14:paraId="792F39BA" w14:textId="77777777" w:rsidR="00913BB3" w:rsidRDefault="00913BB3" w:rsidP="00687C7F">
      <w:pPr>
        <w:jc w:val="both"/>
        <w:rPr>
          <w:rFonts w:asciiTheme="majorBidi" w:hAnsiTheme="majorBidi" w:cstheme="majorBidi"/>
        </w:rPr>
      </w:pPr>
      <w:r>
        <w:rPr>
          <w:rFonts w:asciiTheme="majorBidi" w:hAnsiTheme="majorBidi" w:cstheme="majorBidi"/>
        </w:rPr>
        <w:t>(1)</w:t>
      </w:r>
    </w:p>
    <w:p w14:paraId="23C682DE" w14:textId="77777777" w:rsidR="000571F0" w:rsidRPr="00687C7F" w:rsidRDefault="00687C7F" w:rsidP="00687C7F">
      <w:pPr>
        <w:jc w:val="both"/>
        <w:rPr>
          <w:rFonts w:asciiTheme="majorBidi" w:hAnsiTheme="majorBidi" w:cstheme="majorBidi"/>
        </w:rPr>
      </w:pPr>
      <m:oMathPara>
        <m:oMath>
          <m:r>
            <w:rPr>
              <w:rFonts w:ascii="Cambria Math" w:eastAsia="Cambria Math" w:hAnsi="Cambria Math" w:cs="Cambria Math"/>
            </w:rPr>
            <m:t>Accuracy=</m:t>
          </m:r>
          <m:f>
            <m:fPr>
              <m:ctrlPr>
                <w:rPr>
                  <w:rFonts w:ascii="Cambria Math" w:eastAsia="Cambria Math" w:hAnsi="Cambria Math" w:cs="Cambria Math"/>
                  <w:i/>
                </w:rPr>
              </m:ctrlPr>
            </m:fPr>
            <m:num>
              <m:r>
                <w:rPr>
                  <w:rFonts w:ascii="Cambria Math" w:eastAsia="Cambria Math" w:hAnsi="Cambria Math" w:cs="Cambria Math"/>
                </w:rPr>
                <m:t>TP+TN</m:t>
              </m:r>
            </m:num>
            <m:den>
              <m:r>
                <w:rPr>
                  <w:rFonts w:ascii="Cambria Math" w:eastAsia="Cambria Math" w:hAnsi="Cambria Math" w:cs="Cambria Math"/>
                </w:rPr>
                <m:t>TP+TN+FP+FN</m:t>
              </m:r>
            </m:den>
          </m:f>
        </m:oMath>
      </m:oMathPara>
    </w:p>
    <w:p w14:paraId="11974083" w14:textId="77777777" w:rsidR="00687C7F" w:rsidRPr="00687C7F" w:rsidRDefault="00687C7F" w:rsidP="00687C7F">
      <w:pPr>
        <w:jc w:val="both"/>
        <w:rPr>
          <w:rFonts w:asciiTheme="majorBidi" w:hAnsiTheme="majorBidi" w:cstheme="majorBidi"/>
          <w:b/>
          <w:bCs/>
        </w:rPr>
      </w:pPr>
    </w:p>
    <w:p w14:paraId="7292AE77" w14:textId="77777777" w:rsidR="00FC2ED9" w:rsidRPr="00687C7F" w:rsidRDefault="00D3645F" w:rsidP="00687C7F">
      <w:pPr>
        <w:jc w:val="both"/>
        <w:rPr>
          <w:rFonts w:asciiTheme="majorBidi" w:hAnsiTheme="majorBidi" w:cstheme="majorBidi"/>
          <w:b/>
          <w:bCs/>
        </w:rPr>
      </w:pPr>
      <w:r w:rsidRPr="00687C7F">
        <w:rPr>
          <w:rFonts w:asciiTheme="majorBidi" w:hAnsiTheme="majorBidi" w:cstheme="majorBidi"/>
          <w:b/>
          <w:bCs/>
        </w:rPr>
        <w:t>4.2 Figures and Tables</w:t>
      </w:r>
    </w:p>
    <w:p w14:paraId="003BF303" w14:textId="77777777" w:rsidR="00383F0F" w:rsidRPr="00687C7F" w:rsidRDefault="00D3645F" w:rsidP="00687C7F">
      <w:pPr>
        <w:jc w:val="both"/>
        <w:rPr>
          <w:rFonts w:asciiTheme="majorBidi" w:hAnsiTheme="majorBidi" w:cstheme="majorBidi"/>
        </w:rPr>
      </w:pPr>
      <w:r w:rsidRPr="00687C7F">
        <w:rPr>
          <w:rFonts w:asciiTheme="majorBidi" w:hAnsiTheme="majorBidi" w:cstheme="majorBidi"/>
        </w:rPr>
        <w:t>Figures and tables must be inserted within the body of the text, as close as possible to their first reference. They must be centered on the page, with adequate resolution and clear, readable labels. Each figure or table must be numbered independently and have a descriptive caption. Captions for figures should be placed below the figure; captions for tables should be placed above the table. Use Times New Roman, 11pt, bold for captions. If figures or tables are taken from external sources, include the reference number in brackets at the bottom. Leave one blank line above and below each figure or table to separate it from the main text.</w:t>
      </w:r>
    </w:p>
    <w:p w14:paraId="16E65D3C" w14:textId="77777777" w:rsidR="00687C7F" w:rsidRPr="00687C7F" w:rsidRDefault="00687C7F" w:rsidP="00687C7F">
      <w:pPr>
        <w:jc w:val="both"/>
        <w:rPr>
          <w:rFonts w:asciiTheme="majorBidi" w:hAnsiTheme="majorBidi" w:cstheme="majorBidi"/>
        </w:rPr>
      </w:pPr>
    </w:p>
    <w:p w14:paraId="1E93818B" w14:textId="77777777" w:rsidR="00687C7F" w:rsidRPr="00687C7F" w:rsidRDefault="00687C7F" w:rsidP="00687C7F">
      <w:pPr>
        <w:jc w:val="both"/>
        <w:rPr>
          <w:rFonts w:asciiTheme="majorBidi" w:eastAsia="Times New Roman" w:hAnsiTheme="majorBidi" w:cstheme="majorBidi"/>
          <w:b/>
          <w:bCs/>
          <w:sz w:val="22"/>
          <w:lang w:eastAsia="de-DE"/>
        </w:rPr>
      </w:pPr>
    </w:p>
    <w:p w14:paraId="1BDD82ED" w14:textId="77777777" w:rsidR="00687C7F" w:rsidRPr="00687C7F" w:rsidRDefault="00687C7F" w:rsidP="00655BFE">
      <w:pPr>
        <w:jc w:val="center"/>
        <w:rPr>
          <w:rFonts w:asciiTheme="majorBidi" w:hAnsiTheme="majorBidi" w:cstheme="majorBidi"/>
        </w:rPr>
      </w:pPr>
      <w:r w:rsidRPr="00687C7F">
        <w:rPr>
          <w:rFonts w:asciiTheme="majorBidi" w:eastAsia="Times New Roman" w:hAnsiTheme="majorBidi" w:cstheme="majorBidi"/>
          <w:b/>
          <w:bCs/>
          <w:sz w:val="22"/>
          <w:lang w:eastAsia="de-DE"/>
        </w:rPr>
        <w:t>Table 1. Description of table</w:t>
      </w:r>
    </w:p>
    <w:tbl>
      <w:tblPr>
        <w:tblW w:w="0" w:type="auto"/>
        <w:jc w:val="center"/>
        <w:tblBorders>
          <w:top w:val="nil"/>
          <w:left w:val="nil"/>
          <w:right w:val="nil"/>
        </w:tblBorders>
        <w:tblLook w:val="0000" w:firstRow="0" w:lastRow="0" w:firstColumn="0" w:lastColumn="0" w:noHBand="0" w:noVBand="0"/>
      </w:tblPr>
      <w:tblGrid>
        <w:gridCol w:w="1805"/>
        <w:gridCol w:w="1329"/>
        <w:gridCol w:w="1488"/>
      </w:tblGrid>
      <w:tr w:rsidR="00687C7F" w:rsidRPr="00687C7F" w14:paraId="21CF4ECB" w14:textId="77777777" w:rsidTr="00E1176A">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BF48A74"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XXXXXXXXXX</w:t>
            </w: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F703B24"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w:t>
            </w: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F9993FE"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XXXXXXXX</w:t>
            </w:r>
          </w:p>
        </w:tc>
      </w:tr>
      <w:tr w:rsidR="00687C7F" w:rsidRPr="00687C7F" w14:paraId="40DE1DEF" w14:textId="77777777" w:rsidTr="00E1176A">
        <w:tblPrEx>
          <w:tblBorders>
            <w:top w:val="none" w:sz="0" w:space="0" w:color="auto"/>
          </w:tblBorders>
        </w:tblPrEx>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90E7B38"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B99D309"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741C2E1"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r w:rsidR="00687C7F" w:rsidRPr="00687C7F" w14:paraId="60B26BEE" w14:textId="77777777" w:rsidTr="00E1176A">
        <w:tblPrEx>
          <w:tblBorders>
            <w:top w:val="none" w:sz="0" w:space="0" w:color="auto"/>
          </w:tblBorders>
        </w:tblPrEx>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42F3EC1"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3873F4A"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693D72B"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r w:rsidR="00687C7F" w:rsidRPr="00687C7F" w14:paraId="56D0D8F8" w14:textId="77777777" w:rsidTr="00E1176A">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7E36519"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9AA4F8B"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5BA4AB6"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bl>
    <w:p w14:paraId="25208C6B" w14:textId="77777777" w:rsidR="00687C7F" w:rsidRPr="00687C7F" w:rsidRDefault="00687C7F" w:rsidP="00687C7F">
      <w:pPr>
        <w:jc w:val="both"/>
        <w:rPr>
          <w:rFonts w:asciiTheme="majorBidi" w:hAnsiTheme="majorBidi" w:cstheme="majorBidi"/>
        </w:rPr>
      </w:pPr>
    </w:p>
    <w:p w14:paraId="6CB7B50B" w14:textId="77777777" w:rsidR="00383F0F" w:rsidRPr="00687C7F" w:rsidRDefault="00383F0F" w:rsidP="00687C7F">
      <w:pPr>
        <w:jc w:val="both"/>
        <w:rPr>
          <w:rFonts w:asciiTheme="majorBidi" w:hAnsiTheme="majorBidi" w:cstheme="majorBidi"/>
        </w:rPr>
      </w:pPr>
    </w:p>
    <w:p w14:paraId="5EA94E78" w14:textId="77777777" w:rsidR="00383F0F" w:rsidRPr="00687C7F" w:rsidRDefault="00655BFE" w:rsidP="00655BFE">
      <w:pPr>
        <w:jc w:val="center"/>
        <w:rPr>
          <w:rFonts w:asciiTheme="majorBidi" w:hAnsiTheme="majorBidi" w:cstheme="majorBidi"/>
        </w:rPr>
      </w:pPr>
      <w:r>
        <w:rPr>
          <w:rFonts w:asciiTheme="majorBidi" w:hAnsiTheme="majorBidi" w:cstheme="majorBidi"/>
          <w:noProof/>
        </w:rPr>
        <w:drawing>
          <wp:inline distT="0" distB="0" distL="0" distR="0" wp14:anchorId="631F8FBB" wp14:editId="4CD9F2EB">
            <wp:extent cx="3143250" cy="1457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jpg"/>
                    <pic:cNvPicPr/>
                  </pic:nvPicPr>
                  <pic:blipFill>
                    <a:blip r:embed="rId8">
                      <a:extLst>
                        <a:ext uri="{28A0092B-C50C-407E-A947-70E740481C1C}">
                          <a14:useLocalDpi xmlns:a14="http://schemas.microsoft.com/office/drawing/2010/main" val="0"/>
                        </a:ext>
                      </a:extLst>
                    </a:blip>
                    <a:stretch>
                      <a:fillRect/>
                    </a:stretch>
                  </pic:blipFill>
                  <pic:spPr>
                    <a:xfrm>
                      <a:off x="0" y="0"/>
                      <a:ext cx="3143250" cy="1457325"/>
                    </a:xfrm>
                    <a:prstGeom prst="rect">
                      <a:avLst/>
                    </a:prstGeom>
                  </pic:spPr>
                </pic:pic>
              </a:graphicData>
            </a:graphic>
          </wp:inline>
        </w:drawing>
      </w:r>
    </w:p>
    <w:p w14:paraId="20344BF4" w14:textId="77777777" w:rsidR="00383F0F" w:rsidRPr="00687C7F" w:rsidRDefault="00687C7F" w:rsidP="00655BFE">
      <w:pPr>
        <w:widowControl w:val="0"/>
        <w:autoSpaceDE w:val="0"/>
        <w:autoSpaceDN w:val="0"/>
        <w:adjustRightInd w:val="0"/>
        <w:spacing w:after="0" w:line="240" w:lineRule="auto"/>
        <w:jc w:val="center"/>
        <w:rPr>
          <w:rFonts w:asciiTheme="majorBidi" w:eastAsia="Times New Roman" w:hAnsiTheme="majorBidi" w:cstheme="majorBidi"/>
          <w:b/>
          <w:bCs/>
          <w:sz w:val="22"/>
          <w:lang w:eastAsia="de-DE"/>
        </w:rPr>
      </w:pPr>
      <w:r w:rsidRPr="00687C7F">
        <w:rPr>
          <w:rFonts w:asciiTheme="majorBidi" w:hAnsiTheme="majorBidi" w:cstheme="majorBidi"/>
          <w:b/>
          <w:bCs/>
          <w:sz w:val="22"/>
          <w:szCs w:val="20"/>
        </w:rPr>
        <w:t>Figure 1. Description of figure (Caption).</w:t>
      </w:r>
    </w:p>
    <w:p w14:paraId="11529ADF" w14:textId="77777777" w:rsidR="00383F0F" w:rsidRPr="00687C7F" w:rsidRDefault="00383F0F" w:rsidP="00687C7F">
      <w:pPr>
        <w:jc w:val="both"/>
        <w:rPr>
          <w:rFonts w:asciiTheme="majorBidi" w:hAnsiTheme="majorBidi" w:cstheme="majorBidi"/>
          <w:b/>
          <w:bCs/>
          <w:sz w:val="22"/>
          <w:szCs w:val="20"/>
        </w:rPr>
      </w:pPr>
    </w:p>
    <w:p w14:paraId="290C1E93"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5. Units</w:t>
      </w:r>
    </w:p>
    <w:p w14:paraId="50FDC4C5"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Only the International System of Units (SI) is accepted. If other unit systems must be used, their SI equivalents must also be provided. Always include units for all measurements, especially in tables and figure axes.</w:t>
      </w:r>
    </w:p>
    <w:p w14:paraId="32728B77"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6. Subsections</w:t>
      </w:r>
    </w:p>
    <w:p w14:paraId="6F5D1C29"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If you include subsections, they should be written in Times New Roman, 11pt. Maintain consistent formatting throughout the document.</w:t>
      </w:r>
    </w:p>
    <w:p w14:paraId="620E391E"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7. Conclusion and Recommendations</w:t>
      </w:r>
    </w:p>
    <w:p w14:paraId="56B22736"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At the end of the article, a conclusion summarizing the key findings must be presented. Authors may also include practical recommendations or suggestions for future work.</w:t>
      </w:r>
    </w:p>
    <w:p w14:paraId="0B97315D"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lastRenderedPageBreak/>
        <w:t>8. Acknowledgments (Optional)</w:t>
      </w:r>
    </w:p>
    <w:p w14:paraId="424D8218"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If applicable, authors may briefly acknowledge financial support, technical assistance, or contributions from individuals not listed as co-authors.</w:t>
      </w:r>
    </w:p>
    <w:p w14:paraId="3284AD3C"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References</w:t>
      </w:r>
    </w:p>
    <w:p w14:paraId="26F69A75"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This conference uses APA (American Psychological Association) style for citations and references. In-text citations should follow the format (Author, Year), for example: (Smith, 2022). If there are two authors, include both names: (Smith &amp; Brown, 2021). For three or more authors, use "et al.": (Johnson et al., 2020). The reference list at the end of the article must be arranged alphabetically by author’s last name and follow the APA format as shown below:</w:t>
      </w:r>
    </w:p>
    <w:p w14:paraId="5D90552A"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Book:</w:t>
      </w:r>
    </w:p>
    <w:p w14:paraId="05202439" w14:textId="77777777" w:rsidR="00FB33D3" w:rsidRPr="00CE274E" w:rsidRDefault="00FB33D3" w:rsidP="00FB33D3">
      <w:pPr>
        <w:rPr>
          <w:rFonts w:asciiTheme="majorBidi" w:hAnsiTheme="majorBidi" w:cstheme="majorBidi"/>
          <w:szCs w:val="24"/>
        </w:rPr>
      </w:pPr>
      <w:proofErr w:type="spellStart"/>
      <w:r w:rsidRPr="00CE274E">
        <w:rPr>
          <w:rFonts w:asciiTheme="majorBidi" w:hAnsiTheme="majorBidi" w:cstheme="majorBidi"/>
          <w:szCs w:val="24"/>
        </w:rPr>
        <w:t>Kauder</w:t>
      </w:r>
      <w:proofErr w:type="spellEnd"/>
      <w:r w:rsidRPr="00CE274E">
        <w:rPr>
          <w:rFonts w:asciiTheme="majorBidi" w:hAnsiTheme="majorBidi" w:cstheme="majorBidi"/>
          <w:szCs w:val="24"/>
        </w:rPr>
        <w:t>, E. (2015). </w:t>
      </w:r>
      <w:r w:rsidRPr="00CE274E">
        <w:rPr>
          <w:rFonts w:asciiTheme="majorBidi" w:hAnsiTheme="majorBidi" w:cstheme="majorBidi"/>
          <w:i/>
          <w:iCs/>
          <w:szCs w:val="24"/>
        </w:rPr>
        <w:t>History of marginal utility theory</w:t>
      </w:r>
      <w:r w:rsidRPr="00CE274E">
        <w:rPr>
          <w:rFonts w:asciiTheme="majorBidi" w:hAnsiTheme="majorBidi" w:cstheme="majorBidi"/>
          <w:szCs w:val="24"/>
        </w:rPr>
        <w:t>. Princeton University Press.</w:t>
      </w:r>
    </w:p>
    <w:p w14:paraId="3D1A4AC4" w14:textId="77777777" w:rsidR="00FB33D3" w:rsidRPr="00CE274E" w:rsidRDefault="00FB33D3" w:rsidP="00FB33D3">
      <w:pPr>
        <w:rPr>
          <w:rFonts w:asciiTheme="majorBidi" w:hAnsiTheme="majorBidi" w:cstheme="majorBidi"/>
          <w:szCs w:val="24"/>
        </w:rPr>
      </w:pPr>
      <w:proofErr w:type="spellStart"/>
      <w:r w:rsidRPr="00CE274E">
        <w:rPr>
          <w:rFonts w:asciiTheme="majorBidi" w:hAnsiTheme="majorBidi" w:cstheme="majorBidi"/>
          <w:szCs w:val="24"/>
        </w:rPr>
        <w:t>Birck</w:t>
      </w:r>
      <w:proofErr w:type="spellEnd"/>
      <w:r w:rsidRPr="00CE274E">
        <w:rPr>
          <w:rFonts w:asciiTheme="majorBidi" w:hAnsiTheme="majorBidi" w:cstheme="majorBidi"/>
          <w:szCs w:val="24"/>
        </w:rPr>
        <w:t>, L. V. (2013). </w:t>
      </w:r>
      <w:r w:rsidRPr="00CE274E">
        <w:rPr>
          <w:rFonts w:asciiTheme="majorBidi" w:hAnsiTheme="majorBidi" w:cstheme="majorBidi"/>
          <w:i/>
          <w:iCs/>
          <w:szCs w:val="24"/>
        </w:rPr>
        <w:t>The theory of marginal value</w:t>
      </w:r>
      <w:r w:rsidRPr="00CE274E">
        <w:rPr>
          <w:rFonts w:asciiTheme="majorBidi" w:hAnsiTheme="majorBidi" w:cstheme="majorBidi"/>
          <w:szCs w:val="24"/>
        </w:rPr>
        <w:t>. Routledge.</w:t>
      </w:r>
    </w:p>
    <w:p w14:paraId="34B3138D"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Journal Article:</w:t>
      </w:r>
    </w:p>
    <w:p w14:paraId="5501D399" w14:textId="77777777" w:rsidR="00FB33D3" w:rsidRPr="00CE274E" w:rsidRDefault="00FB33D3" w:rsidP="00FB33D3">
      <w:pPr>
        <w:rPr>
          <w:rFonts w:asciiTheme="majorBidi" w:hAnsiTheme="majorBidi" w:cstheme="majorBidi"/>
          <w:szCs w:val="24"/>
          <w:rtl/>
        </w:rPr>
      </w:pPr>
      <w:r w:rsidRPr="00CE274E">
        <w:rPr>
          <w:rFonts w:asciiTheme="majorBidi" w:hAnsiTheme="majorBidi" w:cstheme="majorBidi"/>
          <w:szCs w:val="24"/>
        </w:rPr>
        <w:t>Goldberg, M. M. (1941). A qualification of the marginal man theory. </w:t>
      </w:r>
      <w:r w:rsidRPr="00CE274E">
        <w:rPr>
          <w:rFonts w:asciiTheme="majorBidi" w:hAnsiTheme="majorBidi" w:cstheme="majorBidi"/>
          <w:i/>
          <w:iCs/>
          <w:szCs w:val="24"/>
        </w:rPr>
        <w:t>American sociological review</w:t>
      </w:r>
      <w:r w:rsidRPr="00CE274E">
        <w:rPr>
          <w:rFonts w:asciiTheme="majorBidi" w:hAnsiTheme="majorBidi" w:cstheme="majorBidi"/>
          <w:szCs w:val="24"/>
        </w:rPr>
        <w:t>, </w:t>
      </w:r>
      <w:r w:rsidRPr="00CE274E">
        <w:rPr>
          <w:rFonts w:asciiTheme="majorBidi" w:hAnsiTheme="majorBidi" w:cstheme="majorBidi"/>
          <w:i/>
          <w:iCs/>
          <w:szCs w:val="24"/>
        </w:rPr>
        <w:t>6</w:t>
      </w:r>
      <w:r w:rsidRPr="00CE274E">
        <w:rPr>
          <w:rFonts w:asciiTheme="majorBidi" w:hAnsiTheme="majorBidi" w:cstheme="majorBidi"/>
          <w:szCs w:val="24"/>
        </w:rPr>
        <w:t>(1), 52-58.</w:t>
      </w:r>
    </w:p>
    <w:p w14:paraId="421F8A72" w14:textId="77777777" w:rsidR="00FB33D3" w:rsidRPr="00CE274E" w:rsidRDefault="00FB33D3" w:rsidP="00FB33D3">
      <w:pPr>
        <w:rPr>
          <w:rFonts w:asciiTheme="majorBidi" w:hAnsiTheme="majorBidi" w:cstheme="majorBidi"/>
          <w:szCs w:val="24"/>
          <w:rtl/>
        </w:rPr>
      </w:pPr>
      <w:proofErr w:type="spellStart"/>
      <w:r w:rsidRPr="00CE274E">
        <w:rPr>
          <w:rFonts w:asciiTheme="majorBidi" w:hAnsiTheme="majorBidi" w:cstheme="majorBidi"/>
          <w:szCs w:val="24"/>
        </w:rPr>
        <w:t>Ellemers</w:t>
      </w:r>
      <w:proofErr w:type="spellEnd"/>
      <w:r w:rsidRPr="00CE274E">
        <w:rPr>
          <w:rFonts w:asciiTheme="majorBidi" w:hAnsiTheme="majorBidi" w:cstheme="majorBidi"/>
          <w:szCs w:val="24"/>
        </w:rPr>
        <w:t xml:space="preserve">, N., &amp; </w:t>
      </w:r>
      <w:proofErr w:type="spellStart"/>
      <w:r w:rsidRPr="00CE274E">
        <w:rPr>
          <w:rFonts w:asciiTheme="majorBidi" w:hAnsiTheme="majorBidi" w:cstheme="majorBidi"/>
          <w:szCs w:val="24"/>
        </w:rPr>
        <w:t>Jetten</w:t>
      </w:r>
      <w:proofErr w:type="spellEnd"/>
      <w:r w:rsidRPr="00CE274E">
        <w:rPr>
          <w:rFonts w:asciiTheme="majorBidi" w:hAnsiTheme="majorBidi" w:cstheme="majorBidi"/>
          <w:szCs w:val="24"/>
        </w:rPr>
        <w:t>, J. (2013). The many ways to be marginal in a group. </w:t>
      </w:r>
      <w:r w:rsidRPr="00CE274E">
        <w:rPr>
          <w:rFonts w:asciiTheme="majorBidi" w:hAnsiTheme="majorBidi" w:cstheme="majorBidi"/>
          <w:i/>
          <w:iCs/>
          <w:szCs w:val="24"/>
        </w:rPr>
        <w:t>Personality and social psychology review</w:t>
      </w:r>
      <w:r w:rsidRPr="00CE274E">
        <w:rPr>
          <w:rFonts w:asciiTheme="majorBidi" w:hAnsiTheme="majorBidi" w:cstheme="majorBidi"/>
          <w:szCs w:val="24"/>
        </w:rPr>
        <w:t>, </w:t>
      </w:r>
      <w:r w:rsidRPr="00CE274E">
        <w:rPr>
          <w:rFonts w:asciiTheme="majorBidi" w:hAnsiTheme="majorBidi" w:cstheme="majorBidi"/>
          <w:i/>
          <w:iCs/>
          <w:szCs w:val="24"/>
        </w:rPr>
        <w:t>17</w:t>
      </w:r>
      <w:r w:rsidRPr="00CE274E">
        <w:rPr>
          <w:rFonts w:asciiTheme="majorBidi" w:hAnsiTheme="majorBidi" w:cstheme="majorBidi"/>
          <w:szCs w:val="24"/>
        </w:rPr>
        <w:t>(1), 3-21.</w:t>
      </w:r>
    </w:p>
    <w:p w14:paraId="4F0F068A" w14:textId="77777777" w:rsidR="00E01F49" w:rsidRDefault="00E01F49" w:rsidP="00655BFE">
      <w:pPr>
        <w:jc w:val="both"/>
        <w:rPr>
          <w:rFonts w:asciiTheme="majorBidi" w:hAnsiTheme="majorBidi" w:cstheme="majorBidi"/>
          <w:rtl/>
        </w:rPr>
      </w:pPr>
    </w:p>
    <w:p w14:paraId="0E7AAEC8" w14:textId="77777777" w:rsidR="00E01F49" w:rsidRDefault="00E01F49" w:rsidP="00655BFE">
      <w:pPr>
        <w:jc w:val="both"/>
        <w:rPr>
          <w:rFonts w:asciiTheme="majorBidi" w:hAnsiTheme="majorBidi" w:cstheme="majorBidi"/>
          <w:rtl/>
        </w:rPr>
      </w:pPr>
    </w:p>
    <w:p w14:paraId="138FEF8C" w14:textId="77777777" w:rsidR="00E01F49" w:rsidRDefault="00E01F49" w:rsidP="00655BFE">
      <w:pPr>
        <w:jc w:val="both"/>
        <w:rPr>
          <w:rFonts w:asciiTheme="majorBidi" w:hAnsiTheme="majorBidi" w:cstheme="majorBidi"/>
          <w:rtl/>
        </w:rPr>
      </w:pPr>
    </w:p>
    <w:p w14:paraId="13E58CE1" w14:textId="77777777" w:rsidR="00FB33D3" w:rsidRDefault="00FB33D3" w:rsidP="00655BFE">
      <w:pPr>
        <w:jc w:val="both"/>
        <w:rPr>
          <w:rFonts w:asciiTheme="majorBidi" w:hAnsiTheme="majorBidi" w:cstheme="majorBidi"/>
          <w:rtl/>
        </w:rPr>
      </w:pPr>
    </w:p>
    <w:p w14:paraId="685A3DFF" w14:textId="77777777" w:rsidR="00FB33D3" w:rsidRDefault="00FB33D3" w:rsidP="00655BFE">
      <w:pPr>
        <w:jc w:val="both"/>
        <w:rPr>
          <w:rFonts w:asciiTheme="majorBidi" w:hAnsiTheme="majorBidi" w:cstheme="majorBidi"/>
          <w:rtl/>
        </w:rPr>
      </w:pPr>
    </w:p>
    <w:p w14:paraId="69094A8F" w14:textId="77777777" w:rsidR="00FB33D3" w:rsidRDefault="00FB33D3" w:rsidP="00655BFE">
      <w:pPr>
        <w:jc w:val="both"/>
        <w:rPr>
          <w:rFonts w:asciiTheme="majorBidi" w:hAnsiTheme="majorBidi" w:cstheme="majorBidi"/>
          <w:rtl/>
        </w:rPr>
      </w:pPr>
    </w:p>
    <w:p w14:paraId="247E3182" w14:textId="77777777" w:rsidR="00FB33D3" w:rsidRDefault="00FB33D3" w:rsidP="00655BFE">
      <w:pPr>
        <w:jc w:val="both"/>
        <w:rPr>
          <w:rFonts w:asciiTheme="majorBidi" w:hAnsiTheme="majorBidi" w:cstheme="majorBidi"/>
          <w:rtl/>
        </w:rPr>
      </w:pPr>
    </w:p>
    <w:p w14:paraId="183E0EBD" w14:textId="77777777" w:rsidR="00E01F49" w:rsidRDefault="00E01F49" w:rsidP="00655BFE">
      <w:pPr>
        <w:jc w:val="both"/>
        <w:rPr>
          <w:rFonts w:asciiTheme="majorBidi" w:hAnsiTheme="majorBidi" w:cstheme="majorBidi"/>
          <w:rtl/>
        </w:rPr>
      </w:pPr>
    </w:p>
    <w:p w14:paraId="1FC81937" w14:textId="77777777" w:rsidR="00E01F49" w:rsidRPr="00655BFE" w:rsidRDefault="00E01F49" w:rsidP="00655BFE">
      <w:pPr>
        <w:jc w:val="both"/>
        <w:rPr>
          <w:rFonts w:asciiTheme="majorBidi" w:hAnsiTheme="majorBidi" w:cstheme="majorBidi"/>
        </w:rPr>
      </w:pPr>
    </w:p>
    <w:tbl>
      <w:tblPr>
        <w:tblStyle w:val="TableGrid"/>
        <w:tblW w:w="0" w:type="auto"/>
        <w:jc w:val="center"/>
        <w:tblLook w:val="04A0" w:firstRow="1" w:lastRow="0" w:firstColumn="1" w:lastColumn="0" w:noHBand="0" w:noVBand="1"/>
      </w:tblPr>
      <w:tblGrid>
        <w:gridCol w:w="2320"/>
        <w:gridCol w:w="6424"/>
      </w:tblGrid>
      <w:tr w:rsidR="00E01F49" w:rsidRPr="00FB50E0" w14:paraId="1F49E861" w14:textId="77777777" w:rsidTr="00FB50E0">
        <w:trPr>
          <w:trHeight w:val="398"/>
          <w:jc w:val="center"/>
        </w:trPr>
        <w:tc>
          <w:tcPr>
            <w:tcW w:w="2320" w:type="dxa"/>
            <w:vAlign w:val="center"/>
          </w:tcPr>
          <w:p w14:paraId="5A7C216E"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Title</w:t>
            </w:r>
          </w:p>
        </w:tc>
        <w:tc>
          <w:tcPr>
            <w:tcW w:w="6424" w:type="dxa"/>
            <w:vAlign w:val="center"/>
          </w:tcPr>
          <w:p w14:paraId="671B599E"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18pt, bold, and centered</w:t>
            </w:r>
          </w:p>
        </w:tc>
      </w:tr>
      <w:tr w:rsidR="00E01F49" w:rsidRPr="00FB50E0" w14:paraId="1F3FF1B8" w14:textId="77777777" w:rsidTr="00FB50E0">
        <w:trPr>
          <w:trHeight w:val="377"/>
          <w:jc w:val="center"/>
        </w:trPr>
        <w:tc>
          <w:tcPr>
            <w:tcW w:w="2320" w:type="dxa"/>
            <w:vAlign w:val="center"/>
          </w:tcPr>
          <w:p w14:paraId="71648CE1"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Author</w:t>
            </w:r>
          </w:p>
        </w:tc>
        <w:tc>
          <w:tcPr>
            <w:tcW w:w="6424" w:type="dxa"/>
            <w:vAlign w:val="center"/>
          </w:tcPr>
          <w:p w14:paraId="397D840E"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18pt, bold, and centered</w:t>
            </w:r>
          </w:p>
        </w:tc>
      </w:tr>
      <w:tr w:rsidR="00E01F49" w:rsidRPr="00FB50E0" w14:paraId="2B1A0381" w14:textId="77777777" w:rsidTr="00FB50E0">
        <w:trPr>
          <w:trHeight w:val="377"/>
          <w:jc w:val="center"/>
        </w:trPr>
        <w:tc>
          <w:tcPr>
            <w:tcW w:w="2320" w:type="dxa"/>
            <w:vAlign w:val="center"/>
          </w:tcPr>
          <w:p w14:paraId="7328D125"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Affiliation</w:t>
            </w:r>
          </w:p>
        </w:tc>
        <w:tc>
          <w:tcPr>
            <w:tcW w:w="6424" w:type="dxa"/>
            <w:vAlign w:val="center"/>
          </w:tcPr>
          <w:p w14:paraId="7FEC6635"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10pt, and centered</w:t>
            </w:r>
          </w:p>
        </w:tc>
      </w:tr>
      <w:tr w:rsidR="00E01F49" w:rsidRPr="00FB50E0" w14:paraId="2710F5BA" w14:textId="77777777" w:rsidTr="00FB50E0">
        <w:trPr>
          <w:trHeight w:val="377"/>
          <w:jc w:val="center"/>
        </w:trPr>
        <w:tc>
          <w:tcPr>
            <w:tcW w:w="2320" w:type="dxa"/>
            <w:vAlign w:val="center"/>
          </w:tcPr>
          <w:p w14:paraId="20053645"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Abstract</w:t>
            </w:r>
          </w:p>
        </w:tc>
        <w:tc>
          <w:tcPr>
            <w:tcW w:w="6424" w:type="dxa"/>
            <w:vAlign w:val="center"/>
          </w:tcPr>
          <w:p w14:paraId="02FFB6B5" w14:textId="77777777" w:rsidR="00E01F49" w:rsidRPr="00FB50E0" w:rsidRDefault="00404B2F" w:rsidP="00FB50E0">
            <w:pPr>
              <w:rPr>
                <w:rFonts w:asciiTheme="majorBidi" w:hAnsiTheme="majorBidi" w:cstheme="majorBidi"/>
                <w:szCs w:val="24"/>
              </w:rPr>
            </w:pPr>
            <w:r w:rsidRPr="00FB50E0">
              <w:rPr>
                <w:rFonts w:asciiTheme="majorBidi" w:hAnsiTheme="majorBidi" w:cstheme="majorBidi"/>
                <w:szCs w:val="24"/>
              </w:rPr>
              <w:t>Times New Roman, 11pt  between 120 to 300 words</w:t>
            </w:r>
          </w:p>
        </w:tc>
      </w:tr>
      <w:tr w:rsidR="00E01F49" w:rsidRPr="00FB50E0" w14:paraId="36EE4E37" w14:textId="77777777" w:rsidTr="00FB50E0">
        <w:trPr>
          <w:trHeight w:val="377"/>
          <w:jc w:val="center"/>
        </w:trPr>
        <w:tc>
          <w:tcPr>
            <w:tcW w:w="2320" w:type="dxa"/>
            <w:vAlign w:val="center"/>
          </w:tcPr>
          <w:p w14:paraId="50AFAE59"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Main Title</w:t>
            </w:r>
          </w:p>
        </w:tc>
        <w:tc>
          <w:tcPr>
            <w:tcW w:w="6424" w:type="dxa"/>
            <w:vAlign w:val="center"/>
          </w:tcPr>
          <w:p w14:paraId="7EC06BA3"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14pt in Bold</w:t>
            </w:r>
          </w:p>
        </w:tc>
      </w:tr>
      <w:tr w:rsidR="00E01F49" w:rsidRPr="00FB50E0" w14:paraId="52274099" w14:textId="77777777" w:rsidTr="00FB50E0">
        <w:trPr>
          <w:trHeight w:val="377"/>
          <w:jc w:val="center"/>
        </w:trPr>
        <w:tc>
          <w:tcPr>
            <w:tcW w:w="2320" w:type="dxa"/>
            <w:vAlign w:val="center"/>
          </w:tcPr>
          <w:p w14:paraId="6F3B7383"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Subtitle</w:t>
            </w:r>
          </w:p>
        </w:tc>
        <w:tc>
          <w:tcPr>
            <w:tcW w:w="6424" w:type="dxa"/>
            <w:vAlign w:val="center"/>
          </w:tcPr>
          <w:p w14:paraId="56CB5922"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12pt in Bold</w:t>
            </w:r>
          </w:p>
        </w:tc>
      </w:tr>
      <w:tr w:rsidR="00E01F49" w:rsidRPr="00FB50E0" w14:paraId="77B755B6" w14:textId="77777777" w:rsidTr="00FB50E0">
        <w:trPr>
          <w:trHeight w:val="377"/>
          <w:jc w:val="center"/>
        </w:trPr>
        <w:tc>
          <w:tcPr>
            <w:tcW w:w="2320" w:type="dxa"/>
            <w:vAlign w:val="center"/>
          </w:tcPr>
          <w:p w14:paraId="46E5FFDA"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Main body</w:t>
            </w:r>
          </w:p>
        </w:tc>
        <w:tc>
          <w:tcPr>
            <w:tcW w:w="6424" w:type="dxa"/>
            <w:vAlign w:val="center"/>
          </w:tcPr>
          <w:p w14:paraId="009538F9"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12pt</w:t>
            </w:r>
          </w:p>
        </w:tc>
      </w:tr>
      <w:tr w:rsidR="00E01F49" w:rsidRPr="00FB50E0" w14:paraId="56914A64" w14:textId="77777777" w:rsidTr="00FB50E0">
        <w:trPr>
          <w:trHeight w:val="377"/>
          <w:jc w:val="center"/>
        </w:trPr>
        <w:tc>
          <w:tcPr>
            <w:tcW w:w="2320" w:type="dxa"/>
            <w:vAlign w:val="center"/>
          </w:tcPr>
          <w:p w14:paraId="4F601C3B"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Figure, Table, E</w:t>
            </w:r>
            <w:r w:rsidR="00404B2F" w:rsidRPr="00FB50E0">
              <w:rPr>
                <w:rFonts w:asciiTheme="majorBidi" w:hAnsiTheme="majorBidi" w:cstheme="majorBidi"/>
                <w:b/>
                <w:bCs/>
                <w:szCs w:val="24"/>
              </w:rPr>
              <w:t>quation</w:t>
            </w:r>
          </w:p>
        </w:tc>
        <w:tc>
          <w:tcPr>
            <w:tcW w:w="6424" w:type="dxa"/>
            <w:vAlign w:val="center"/>
          </w:tcPr>
          <w:p w14:paraId="3527E537"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Times New Roman, 11pt, bold for captions</w:t>
            </w:r>
          </w:p>
        </w:tc>
      </w:tr>
      <w:tr w:rsidR="00E01F49" w:rsidRPr="00FB50E0" w14:paraId="2A404BF6" w14:textId="77777777" w:rsidTr="00FB50E0">
        <w:trPr>
          <w:trHeight w:val="377"/>
          <w:jc w:val="center"/>
        </w:trPr>
        <w:tc>
          <w:tcPr>
            <w:tcW w:w="2320" w:type="dxa"/>
            <w:vAlign w:val="center"/>
          </w:tcPr>
          <w:p w14:paraId="1EDFCF3F"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Paper Length</w:t>
            </w:r>
          </w:p>
        </w:tc>
        <w:tc>
          <w:tcPr>
            <w:tcW w:w="6424" w:type="dxa"/>
            <w:vAlign w:val="center"/>
          </w:tcPr>
          <w:p w14:paraId="0B1E7377"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Max 14 pages</w:t>
            </w:r>
          </w:p>
        </w:tc>
      </w:tr>
      <w:tr w:rsidR="00E01F49" w:rsidRPr="00FB50E0" w14:paraId="70FB8812" w14:textId="77777777" w:rsidTr="00FB50E0">
        <w:trPr>
          <w:trHeight w:val="377"/>
          <w:jc w:val="center"/>
        </w:trPr>
        <w:tc>
          <w:tcPr>
            <w:tcW w:w="2320" w:type="dxa"/>
            <w:vAlign w:val="center"/>
          </w:tcPr>
          <w:p w14:paraId="7FAEEAE3"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Unite</w:t>
            </w:r>
          </w:p>
        </w:tc>
        <w:tc>
          <w:tcPr>
            <w:tcW w:w="6424" w:type="dxa"/>
            <w:vAlign w:val="center"/>
          </w:tcPr>
          <w:p w14:paraId="74761473"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International System (SI)</w:t>
            </w:r>
          </w:p>
        </w:tc>
      </w:tr>
      <w:tr w:rsidR="00E01F49" w:rsidRPr="00FB50E0" w14:paraId="196EF33D" w14:textId="77777777" w:rsidTr="00FB50E0">
        <w:trPr>
          <w:trHeight w:val="398"/>
          <w:jc w:val="center"/>
        </w:trPr>
        <w:tc>
          <w:tcPr>
            <w:tcW w:w="2320" w:type="dxa"/>
            <w:vAlign w:val="center"/>
          </w:tcPr>
          <w:p w14:paraId="7CA003F6"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References</w:t>
            </w:r>
          </w:p>
        </w:tc>
        <w:tc>
          <w:tcPr>
            <w:tcW w:w="6424" w:type="dxa"/>
            <w:vAlign w:val="center"/>
          </w:tcPr>
          <w:p w14:paraId="21C4E416"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APA (American Psychological Association) style</w:t>
            </w:r>
          </w:p>
        </w:tc>
      </w:tr>
    </w:tbl>
    <w:p w14:paraId="50763D6E" w14:textId="77777777" w:rsidR="000571F0" w:rsidRPr="00687C7F" w:rsidRDefault="000571F0" w:rsidP="00687C7F">
      <w:pPr>
        <w:jc w:val="both"/>
        <w:rPr>
          <w:rFonts w:asciiTheme="majorBidi" w:hAnsiTheme="majorBidi" w:cstheme="majorBidi"/>
        </w:rPr>
      </w:pPr>
    </w:p>
    <w:sectPr w:rsidR="000571F0" w:rsidRPr="00687C7F" w:rsidSect="00034616">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54A0D" w14:textId="77777777" w:rsidR="006C738E" w:rsidRDefault="006C738E" w:rsidP="00FA7B09">
      <w:pPr>
        <w:spacing w:after="0" w:line="240" w:lineRule="auto"/>
      </w:pPr>
      <w:r>
        <w:separator/>
      </w:r>
    </w:p>
  </w:endnote>
  <w:endnote w:type="continuationSeparator" w:id="0">
    <w:p w14:paraId="4F8B3CB0" w14:textId="77777777" w:rsidR="006C738E" w:rsidRDefault="006C738E" w:rsidP="00FA7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6BF83" w14:textId="77777777" w:rsidR="006C738E" w:rsidRDefault="006C738E" w:rsidP="00FA7B09">
      <w:pPr>
        <w:spacing w:after="0" w:line="240" w:lineRule="auto"/>
      </w:pPr>
      <w:r>
        <w:separator/>
      </w:r>
    </w:p>
  </w:footnote>
  <w:footnote w:type="continuationSeparator" w:id="0">
    <w:p w14:paraId="68A346A0" w14:textId="77777777" w:rsidR="006C738E" w:rsidRDefault="006C738E" w:rsidP="00FA7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72114" w14:textId="02A9E1DF" w:rsidR="00FA7B09" w:rsidRDefault="003C4E36" w:rsidP="00FA7B09">
    <w:pPr>
      <w:pStyle w:val="Header"/>
    </w:pPr>
    <w:r>
      <w:rPr>
        <w:noProof/>
      </w:rPr>
      <w:drawing>
        <wp:anchor distT="0" distB="0" distL="114300" distR="114300" simplePos="0" relativeHeight="251658240" behindDoc="1" locked="0" layoutInCell="1" allowOverlap="1" wp14:anchorId="231EBB0A" wp14:editId="1377D2D3">
          <wp:simplePos x="0" y="0"/>
          <wp:positionH relativeFrom="column">
            <wp:posOffset>-1143000</wp:posOffset>
          </wp:positionH>
          <wp:positionV relativeFrom="paragraph">
            <wp:posOffset>-457200</wp:posOffset>
          </wp:positionV>
          <wp:extent cx="7866380" cy="1504950"/>
          <wp:effectExtent l="0" t="0" r="1270" b="0"/>
          <wp:wrapTight wrapText="bothSides">
            <wp:wrapPolygon edited="0">
              <wp:start x="0" y="0"/>
              <wp:lineTo x="0" y="21327"/>
              <wp:lineTo x="21551" y="21327"/>
              <wp:lineTo x="2155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66380" cy="1504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0651596"/>
    <w:multiLevelType w:val="hybridMultilevel"/>
    <w:tmpl w:val="52A2A5D8"/>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87A4E88"/>
    <w:multiLevelType w:val="hybridMultilevel"/>
    <w:tmpl w:val="7FFC8DB4"/>
    <w:lvl w:ilvl="0" w:tplc="C7EE90C0">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71F0"/>
    <w:rsid w:val="0006063C"/>
    <w:rsid w:val="0007277B"/>
    <w:rsid w:val="0015074B"/>
    <w:rsid w:val="00235EBC"/>
    <w:rsid w:val="0029639D"/>
    <w:rsid w:val="00326F90"/>
    <w:rsid w:val="00383F0F"/>
    <w:rsid w:val="003C4E36"/>
    <w:rsid w:val="00404B2F"/>
    <w:rsid w:val="00655BFE"/>
    <w:rsid w:val="00687C7F"/>
    <w:rsid w:val="00694E62"/>
    <w:rsid w:val="006C738E"/>
    <w:rsid w:val="007C569A"/>
    <w:rsid w:val="00913BB3"/>
    <w:rsid w:val="009440B3"/>
    <w:rsid w:val="009E4002"/>
    <w:rsid w:val="009E7020"/>
    <w:rsid w:val="00AA1D8D"/>
    <w:rsid w:val="00B47730"/>
    <w:rsid w:val="00CB0664"/>
    <w:rsid w:val="00D3645F"/>
    <w:rsid w:val="00D476E3"/>
    <w:rsid w:val="00E01F49"/>
    <w:rsid w:val="00FA7B09"/>
    <w:rsid w:val="00FB33D3"/>
    <w:rsid w:val="00FB50E0"/>
    <w:rsid w:val="00FC2ED9"/>
    <w:rsid w:val="00FC693F"/>
    <w:rsid w:val="00FF2672"/>
    <w:rsid w:val="00FF76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F2038A"/>
  <w14:defaultImageDpi w14:val="300"/>
  <w15:docId w15:val="{CC12561D-AF46-45B4-8BEF-F23C99BF4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99"/>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01F49"/>
    <w:rPr>
      <w:color w:val="0000FF" w:themeColor="hyperlink"/>
      <w:u w:val="single"/>
    </w:rPr>
  </w:style>
  <w:style w:type="paragraph" w:customStyle="1" w:styleId="A-text">
    <w:name w:val="A-text"/>
    <w:basedOn w:val="Normal"/>
    <w:rsid w:val="00FB33D3"/>
    <w:pPr>
      <w:bidi/>
      <w:spacing w:after="0" w:line="240" w:lineRule="auto"/>
      <w:ind w:firstLine="340"/>
      <w:jc w:val="both"/>
    </w:pPr>
    <w:rPr>
      <w:rFonts w:ascii="Arial" w:eastAsia="Times New Roman" w:hAnsi="Arial" w:cs="B Nazanin"/>
      <w:noProof/>
      <w:sz w:val="20"/>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073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6FD7F-28A3-4042-BEB1-73D67CB36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5</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Hamidreza khashei</cp:lastModifiedBy>
  <cp:revision>13</cp:revision>
  <dcterms:created xsi:type="dcterms:W3CDTF">2013-12-23T23:15:00Z</dcterms:created>
  <dcterms:modified xsi:type="dcterms:W3CDTF">2026-10-25T15:23:00Z</dcterms:modified>
  <cp:category/>
</cp:coreProperties>
</file>